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6D" w:rsidRPr="0088406D" w:rsidRDefault="0088406D" w:rsidP="0088406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8406D">
        <w:rPr>
          <w:rFonts w:ascii="Times New Roman" w:eastAsia="Times New Roman" w:hAnsi="Times New Roman" w:cs="Times New Roman"/>
          <w:b/>
          <w:bCs/>
          <w:sz w:val="27"/>
          <w:szCs w:val="27"/>
          <w:lang w:eastAsia="cs-CZ"/>
        </w:rPr>
        <w:t>Provoz kotlů ve zkratce:</w:t>
      </w:r>
    </w:p>
    <w:p w:rsidR="0088406D" w:rsidRPr="0088406D" w:rsidRDefault="0088406D" w:rsidP="008840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8406D">
        <w:rPr>
          <w:rFonts w:ascii="Times New Roman" w:eastAsia="Times New Roman" w:hAnsi="Times New Roman" w:cs="Times New Roman"/>
          <w:sz w:val="24"/>
          <w:szCs w:val="24"/>
          <w:lang w:eastAsia="cs-CZ"/>
        </w:rPr>
        <w:t xml:space="preserve">Od </w:t>
      </w:r>
      <w:proofErr w:type="gramStart"/>
      <w:r w:rsidRPr="0088406D">
        <w:rPr>
          <w:rFonts w:ascii="Times New Roman" w:eastAsia="Times New Roman" w:hAnsi="Times New Roman" w:cs="Times New Roman"/>
          <w:sz w:val="24"/>
          <w:szCs w:val="24"/>
          <w:lang w:eastAsia="cs-CZ"/>
        </w:rPr>
        <w:t>1.1.2014</w:t>
      </w:r>
      <w:proofErr w:type="gramEnd"/>
      <w:r w:rsidRPr="0088406D">
        <w:rPr>
          <w:rFonts w:ascii="Times New Roman" w:eastAsia="Times New Roman" w:hAnsi="Times New Roman" w:cs="Times New Roman"/>
          <w:sz w:val="24"/>
          <w:szCs w:val="24"/>
          <w:lang w:eastAsia="cs-CZ"/>
        </w:rPr>
        <w:t xml:space="preserve"> platí v ČR zákaz prodeje kotlů 1. a 2. třídy.</w:t>
      </w:r>
    </w:p>
    <w:p w:rsidR="0088406D" w:rsidRPr="0088406D" w:rsidRDefault="0088406D" w:rsidP="0088406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8406D">
        <w:rPr>
          <w:rFonts w:ascii="Times New Roman" w:eastAsia="Times New Roman" w:hAnsi="Times New Roman" w:cs="Times New Roman"/>
          <w:sz w:val="24"/>
          <w:szCs w:val="24"/>
          <w:lang w:eastAsia="cs-CZ"/>
        </w:rPr>
        <w:t xml:space="preserve">Od </w:t>
      </w:r>
      <w:proofErr w:type="gramStart"/>
      <w:r w:rsidRPr="0088406D">
        <w:rPr>
          <w:rFonts w:ascii="Times New Roman" w:eastAsia="Times New Roman" w:hAnsi="Times New Roman" w:cs="Times New Roman"/>
          <w:sz w:val="24"/>
          <w:szCs w:val="24"/>
          <w:lang w:eastAsia="cs-CZ"/>
        </w:rPr>
        <w:t>1.1.2018</w:t>
      </w:r>
      <w:proofErr w:type="gramEnd"/>
      <w:r w:rsidRPr="0088406D">
        <w:rPr>
          <w:rFonts w:ascii="Times New Roman" w:eastAsia="Times New Roman" w:hAnsi="Times New Roman" w:cs="Times New Roman"/>
          <w:sz w:val="24"/>
          <w:szCs w:val="24"/>
          <w:lang w:eastAsia="cs-CZ"/>
        </w:rPr>
        <w:t xml:space="preserve"> nastane v ČR zákaz prodeje kotlů 3. třídy. Bude povoleno prodávat pouze kotle 4. třídy a vyšší.</w:t>
      </w:r>
    </w:p>
    <w:p w:rsidR="0088406D" w:rsidRPr="0088406D" w:rsidRDefault="0088406D" w:rsidP="0088406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8406D">
        <w:rPr>
          <w:rFonts w:ascii="Times New Roman" w:eastAsia="Times New Roman" w:hAnsi="Times New Roman" w:cs="Times New Roman"/>
          <w:sz w:val="24"/>
          <w:szCs w:val="24"/>
          <w:lang w:eastAsia="cs-CZ"/>
        </w:rPr>
        <w:t>Od září 2022 bude zakázáno provozovat lokální topeniště první a druhé emisní třídy.</w:t>
      </w:r>
    </w:p>
    <w:p w:rsidR="0088406D" w:rsidRPr="0088406D" w:rsidRDefault="0088406D" w:rsidP="0088406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8406D">
        <w:rPr>
          <w:rFonts w:ascii="Times New Roman" w:eastAsia="Times New Roman" w:hAnsi="Times New Roman" w:cs="Times New Roman"/>
          <w:sz w:val="24"/>
          <w:szCs w:val="24"/>
          <w:lang w:eastAsia="cs-CZ"/>
        </w:rPr>
        <w:t xml:space="preserve">Nejpozději do konce roku 2016 je nutné nechat zkontrolovat technický stav kotle (pevné palivo, příkon od 10 do 300 kW, kotel jako zdroj pro ústřední vytápění), kontrola se opakuje každé dva roky. Kontrolu provádí odborně způsobilá osoba (seznam </w:t>
      </w:r>
      <w:hyperlink r:id="rId6" w:history="1">
        <w:r w:rsidRPr="0088406D">
          <w:rPr>
            <w:rFonts w:ascii="Times New Roman" w:eastAsia="Times New Roman" w:hAnsi="Times New Roman" w:cs="Times New Roman"/>
            <w:color w:val="0000FF"/>
            <w:sz w:val="24"/>
            <w:szCs w:val="24"/>
            <w:u w:val="single"/>
            <w:lang w:eastAsia="cs-CZ"/>
          </w:rPr>
          <w:t>ZDE</w:t>
        </w:r>
      </w:hyperlink>
      <w:r w:rsidRPr="0088406D">
        <w:rPr>
          <w:rFonts w:ascii="Times New Roman" w:eastAsia="Times New Roman" w:hAnsi="Times New Roman" w:cs="Times New Roman"/>
          <w:sz w:val="24"/>
          <w:szCs w:val="24"/>
          <w:lang w:eastAsia="cs-CZ"/>
        </w:rPr>
        <w:t>). </w:t>
      </w:r>
    </w:p>
    <w:p w:rsidR="0088406D" w:rsidRPr="0088406D" w:rsidRDefault="0088406D" w:rsidP="0088406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8406D">
        <w:rPr>
          <w:rFonts w:ascii="Times New Roman" w:eastAsia="Times New Roman" w:hAnsi="Times New Roman" w:cs="Times New Roman"/>
          <w:sz w:val="24"/>
          <w:szCs w:val="24"/>
          <w:lang w:eastAsia="cs-CZ"/>
        </w:rPr>
        <w:t xml:space="preserve">Vzory, lhůty čištění a kontrol spalinové cesty viz vyhláška </w:t>
      </w:r>
      <w:hyperlink r:id="rId7" w:tgtFrame="_blank" w:history="1">
        <w:r w:rsidRPr="0088406D">
          <w:rPr>
            <w:rFonts w:ascii="Times New Roman" w:eastAsia="Times New Roman" w:hAnsi="Times New Roman" w:cs="Times New Roman"/>
            <w:color w:val="0000FF"/>
            <w:sz w:val="24"/>
            <w:szCs w:val="24"/>
            <w:u w:val="single"/>
            <w:lang w:eastAsia="cs-CZ"/>
          </w:rPr>
          <w:t>č. 34/2016</w:t>
        </w:r>
      </w:hyperlink>
      <w:r w:rsidRPr="0088406D">
        <w:rPr>
          <w:rFonts w:ascii="Times New Roman" w:eastAsia="Times New Roman" w:hAnsi="Times New Roman" w:cs="Times New Roman"/>
          <w:sz w:val="24"/>
          <w:szCs w:val="24"/>
          <w:lang w:eastAsia="cs-CZ"/>
        </w:rPr>
        <w:t>.</w:t>
      </w:r>
    </w:p>
    <w:p w:rsidR="0088406D" w:rsidRPr="0088406D" w:rsidRDefault="0088406D" w:rsidP="0088406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8406D">
        <w:rPr>
          <w:rFonts w:ascii="Times New Roman" w:eastAsia="Times New Roman" w:hAnsi="Times New Roman" w:cs="Times New Roman"/>
          <w:sz w:val="24"/>
          <w:szCs w:val="24"/>
          <w:lang w:eastAsia="cs-CZ"/>
        </w:rPr>
        <w:t xml:space="preserve">Kotlíkové dotace - více </w:t>
      </w:r>
      <w:hyperlink r:id="rId8" w:tgtFrame="_blank" w:history="1">
        <w:r w:rsidRPr="0088406D">
          <w:rPr>
            <w:rFonts w:ascii="Times New Roman" w:eastAsia="Times New Roman" w:hAnsi="Times New Roman" w:cs="Times New Roman"/>
            <w:color w:val="0000FF"/>
            <w:sz w:val="24"/>
            <w:szCs w:val="24"/>
            <w:u w:val="single"/>
            <w:lang w:eastAsia="cs-CZ"/>
          </w:rPr>
          <w:t>ZDE</w:t>
        </w:r>
      </w:hyperlink>
    </w:p>
    <w:p w:rsidR="0088406D" w:rsidRPr="0088406D" w:rsidRDefault="0088406D" w:rsidP="0088406D">
      <w:pPr>
        <w:spacing w:after="0" w:line="240" w:lineRule="auto"/>
        <w:rPr>
          <w:rFonts w:ascii="Times New Roman" w:eastAsia="Times New Roman" w:hAnsi="Times New Roman" w:cs="Times New Roman"/>
          <w:color w:val="000000"/>
          <w:sz w:val="24"/>
          <w:szCs w:val="24"/>
          <w:lang w:eastAsia="cs-CZ"/>
        </w:rPr>
      </w:pPr>
      <w:r w:rsidRPr="0088406D">
        <w:rPr>
          <w:rFonts w:ascii="Times New Roman" w:eastAsia="Times New Roman" w:hAnsi="Times New Roman" w:cs="Times New Roman"/>
          <w:color w:val="000000"/>
          <w:sz w:val="24"/>
          <w:szCs w:val="24"/>
          <w:lang w:eastAsia="cs-CZ"/>
        </w:rPr>
        <w:br/>
        <w:t xml:space="preserve">Více zde: </w:t>
      </w:r>
      <w:hyperlink r:id="rId9" w:history="1">
        <w:r w:rsidRPr="0088406D">
          <w:rPr>
            <w:rFonts w:ascii="Times New Roman" w:eastAsia="Times New Roman" w:hAnsi="Times New Roman" w:cs="Times New Roman"/>
            <w:color w:val="0000FF"/>
            <w:sz w:val="24"/>
            <w:szCs w:val="24"/>
            <w:u w:val="single"/>
            <w:lang w:eastAsia="cs-CZ"/>
          </w:rPr>
          <w:t>http://www.tretiruka.cz/ovzdusi3/</w:t>
        </w:r>
      </w:hyperlink>
    </w:p>
    <w:p w:rsidR="00142CCC" w:rsidRPr="0088406D" w:rsidRDefault="00142CCC" w:rsidP="0088406D">
      <w:bookmarkStart w:id="0" w:name="_GoBack"/>
      <w:bookmarkEnd w:id="0"/>
    </w:p>
    <w:sectPr w:rsidR="00142CCC" w:rsidRPr="00884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653"/>
    <w:multiLevelType w:val="multilevel"/>
    <w:tmpl w:val="B06A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E38FC"/>
    <w:multiLevelType w:val="multilevel"/>
    <w:tmpl w:val="BDA4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E09C3"/>
    <w:multiLevelType w:val="multilevel"/>
    <w:tmpl w:val="43CE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039E0"/>
    <w:multiLevelType w:val="multilevel"/>
    <w:tmpl w:val="2AC0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33361"/>
    <w:multiLevelType w:val="multilevel"/>
    <w:tmpl w:val="B010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B66DB7"/>
    <w:multiLevelType w:val="multilevel"/>
    <w:tmpl w:val="A7B6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6D"/>
    <w:rsid w:val="00142CCC"/>
    <w:rsid w:val="008840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88406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8406D"/>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88406D"/>
    <w:rPr>
      <w:color w:val="0000FF"/>
      <w:u w:val="single"/>
    </w:rPr>
  </w:style>
  <w:style w:type="paragraph" w:styleId="Textbubliny">
    <w:name w:val="Balloon Text"/>
    <w:basedOn w:val="Normln"/>
    <w:link w:val="TextbublinyChar"/>
    <w:uiPriority w:val="99"/>
    <w:semiHidden/>
    <w:unhideWhenUsed/>
    <w:rsid w:val="008840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88406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8406D"/>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88406D"/>
    <w:rPr>
      <w:color w:val="0000FF"/>
      <w:u w:val="single"/>
    </w:rPr>
  </w:style>
  <w:style w:type="paragraph" w:styleId="Textbubliny">
    <w:name w:val="Balloon Text"/>
    <w:basedOn w:val="Normln"/>
    <w:link w:val="TextbublinyChar"/>
    <w:uiPriority w:val="99"/>
    <w:semiHidden/>
    <w:unhideWhenUsed/>
    <w:rsid w:val="008840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92328">
      <w:bodyDiv w:val="1"/>
      <w:marLeft w:val="0"/>
      <w:marRight w:val="0"/>
      <w:marTop w:val="0"/>
      <w:marBottom w:val="0"/>
      <w:divBdr>
        <w:top w:val="none" w:sz="0" w:space="0" w:color="auto"/>
        <w:left w:val="none" w:sz="0" w:space="0" w:color="auto"/>
        <w:bottom w:val="none" w:sz="0" w:space="0" w:color="auto"/>
        <w:right w:val="none" w:sz="0" w:space="0" w:color="auto"/>
      </w:divBdr>
      <w:divsChild>
        <w:div w:id="1629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zp.cz/sekce/815/kotlikove-dotace/" TargetMode="External"/><Relationship Id="rId3" Type="http://schemas.microsoft.com/office/2007/relationships/stylesWithEffects" Target="stylesWithEffects.xml"/><Relationship Id="rId7" Type="http://schemas.openxmlformats.org/officeDocument/2006/relationships/hyperlink" Target="https://portal.gov.cz/app/zakony/download?idBiblio=85721&amp;nr=34%7E2F2016%7E20Sb.&amp;f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tiruka.cz/news/seznam-odborne-zpusobilych-osob-pro-kontroly-kotlu-zverejne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tiruka.cz/ovzdusi3/?utm_source=copy&amp;utm_medium=paste&amp;utm_campaign=copypaste&amp;utm_content=http%3A%2F%2Fwww.tretiruka.cz%2Fovzdusi3%2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970</Characters>
  <Application>Microsoft Office Word</Application>
  <DocSecurity>0</DocSecurity>
  <Lines>8</Lines>
  <Paragraphs>2</Paragraphs>
  <ScaleCrop>false</ScaleCrop>
  <Company>Město Náměšť nad Oslavou</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Láníková</dc:creator>
  <cp:keywords/>
  <dc:description/>
  <cp:lastModifiedBy>Michaela Láníková</cp:lastModifiedBy>
  <cp:revision>1</cp:revision>
  <cp:lastPrinted>2016-10-11T11:19:00Z</cp:lastPrinted>
  <dcterms:created xsi:type="dcterms:W3CDTF">2016-10-11T11:19:00Z</dcterms:created>
  <dcterms:modified xsi:type="dcterms:W3CDTF">2016-10-11T11:22:00Z</dcterms:modified>
</cp:coreProperties>
</file>